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0119" w14:textId="54058785" w:rsidR="00C855AB" w:rsidRPr="00602DDB" w:rsidRDefault="00A026C6" w:rsidP="00A026C6">
      <w:pPr>
        <w:jc w:val="center"/>
        <w:rPr>
          <w:rFonts w:ascii="Neo Sans Pro" w:hAnsi="Neo Sans Pro"/>
          <w:b/>
          <w:bCs/>
          <w:sz w:val="48"/>
          <w:szCs w:val="48"/>
          <w:u w:val="single"/>
        </w:rPr>
      </w:pPr>
      <w:r w:rsidRPr="00602DDB">
        <w:rPr>
          <w:rFonts w:ascii="Neo Sans Pro" w:hAnsi="Neo Sans Pro"/>
          <w:b/>
          <w:bCs/>
          <w:sz w:val="48"/>
          <w:szCs w:val="48"/>
          <w:u w:val="single"/>
        </w:rPr>
        <w:t xml:space="preserve">FASE </w:t>
      </w:r>
      <w:r w:rsidR="00267F68" w:rsidRPr="00602DDB">
        <w:rPr>
          <w:rFonts w:ascii="Neo Sans Pro" w:hAnsi="Neo Sans Pro"/>
          <w:b/>
          <w:bCs/>
          <w:sz w:val="48"/>
          <w:szCs w:val="48"/>
          <w:u w:val="single"/>
        </w:rPr>
        <w:t>3</w:t>
      </w:r>
    </w:p>
    <w:p w14:paraId="22A502AC" w14:textId="019B0F84" w:rsidR="00267F68" w:rsidRDefault="00267F68" w:rsidP="00267F68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fase 3 er smerterne helt under kontrol, du kan gå længere ture uden smerter og mærker ikke gener i dagligdagen. Du oplever ofte fortsat igangsætningsstivhed i senen.</w:t>
      </w:r>
    </w:p>
    <w:p w14:paraId="2F645348" w14:textId="268EBDF8" w:rsidR="00267F68" w:rsidRDefault="00267F68" w:rsidP="00267F68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Formålet med fase 3 er at træne muskler og sener til igen at kunne tolerere stødbelastninger. Det gøres i fase 3 ved at lære at lande effektivt på </w:t>
      </w:r>
      <w:r w:rsidR="009A05AF">
        <w:rPr>
          <w:rFonts w:ascii="Arial" w:hAnsi="Arial" w:cs="Arial"/>
          <w:color w:val="333333"/>
        </w:rPr>
        <w:t>foden.</w:t>
      </w:r>
    </w:p>
    <w:p w14:paraId="36DBBFFB" w14:textId="0837062C" w:rsidR="00267F68" w:rsidRDefault="00267F68" w:rsidP="00267F68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fase 3 laver du fortsat øvelserne fra fase 1 og 2 men de skal reduceres i mængde og tilpasses med nye øvelser.</w:t>
      </w:r>
    </w:p>
    <w:p w14:paraId="6B8ED0ED" w14:textId="408590F9" w:rsidR="00A026C6" w:rsidRDefault="00A026C6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color w:val="333333"/>
        </w:rPr>
      </w:pPr>
      <w:proofErr w:type="spellStart"/>
      <w:r w:rsidRPr="00A026C6">
        <w:rPr>
          <w:rFonts w:ascii="Neo Sans Pro" w:hAnsi="Neo Sans Pro" w:cs="Arial"/>
          <w:b/>
          <w:bCs/>
          <w:color w:val="333333"/>
        </w:rPr>
        <w:t>Tågang</w:t>
      </w:r>
      <w:proofErr w:type="spellEnd"/>
      <w:r w:rsidRPr="00A026C6">
        <w:rPr>
          <w:rFonts w:ascii="Neo Sans Pro" w:hAnsi="Neo Sans Pro" w:cs="Arial"/>
          <w:b/>
          <w:bCs/>
          <w:color w:val="333333"/>
        </w:rPr>
        <w:t>:</w:t>
      </w:r>
      <w:r>
        <w:rPr>
          <w:rFonts w:ascii="Neo Sans Pro" w:hAnsi="Neo Sans Pro" w:cs="Arial"/>
          <w:color w:val="333333"/>
        </w:rPr>
        <w:t xml:space="preserve"> Kan man kalde en funktionel styrkeøvelse. Du skal gå rundt på tæer 2 minutter, 1 x dagligt. Forsøg at holde hælen </w:t>
      </w:r>
      <w:r w:rsidRPr="00A026C6">
        <w:rPr>
          <w:rFonts w:ascii="Neo Sans Pro" w:hAnsi="Neo Sans Pro" w:cs="Arial"/>
          <w:b/>
          <w:bCs/>
          <w:color w:val="333333"/>
        </w:rPr>
        <w:t>helt løftet</w:t>
      </w:r>
      <w:r>
        <w:rPr>
          <w:rFonts w:ascii="Neo Sans Pro" w:hAnsi="Neo Sans Pro" w:cs="Arial"/>
          <w:color w:val="333333"/>
        </w:rPr>
        <w:t xml:space="preserve"> mens du gør det.</w:t>
      </w:r>
      <w:r w:rsidR="00267F68">
        <w:rPr>
          <w:rFonts w:ascii="Neo Sans Pro" w:hAnsi="Neo Sans Pro" w:cs="Arial"/>
          <w:color w:val="333333"/>
        </w:rPr>
        <w:t xml:space="preserve"> Kan også laves op af en trappe.</w:t>
      </w:r>
    </w:p>
    <w:p w14:paraId="574F3E60" w14:textId="791BC65C" w:rsidR="00781167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  <w:color w:val="333333"/>
        </w:rPr>
        <w:t>T=</w:t>
      </w:r>
      <w:proofErr w:type="spellStart"/>
      <w:r w:rsidR="00A026C6" w:rsidRPr="00A026C6">
        <w:rPr>
          <w:rFonts w:ascii="Neo Sans Pro" w:hAnsi="Neo Sans Pro" w:cs="Arial"/>
          <w:b/>
          <w:bCs/>
          <w:color w:val="333333"/>
        </w:rPr>
        <w:t>Tåstand</w:t>
      </w:r>
      <w:proofErr w:type="spellEnd"/>
      <w:r w:rsidR="00A026C6" w:rsidRPr="00A026C6">
        <w:rPr>
          <w:rFonts w:ascii="Neo Sans Pro" w:hAnsi="Neo Sans Pro" w:cs="Arial"/>
          <w:b/>
          <w:bCs/>
          <w:color w:val="333333"/>
        </w:rPr>
        <w:t xml:space="preserve"> på 1 ben:</w:t>
      </w:r>
      <w:r w:rsidR="00A026C6">
        <w:rPr>
          <w:rFonts w:ascii="Neo Sans Pro" w:hAnsi="Neo Sans Pro" w:cs="Arial"/>
        </w:rPr>
        <w:t xml:space="preserve"> Dette er øvelsen fra fase 1. </w:t>
      </w:r>
      <w:r>
        <w:rPr>
          <w:rFonts w:ascii="Neo Sans Pro" w:hAnsi="Neo Sans Pro" w:cs="Arial"/>
        </w:rPr>
        <w:t xml:space="preserve">Udføres 3 </w:t>
      </w:r>
      <w:r w:rsidR="003F35B4">
        <w:rPr>
          <w:rFonts w:ascii="Neo Sans Pro" w:hAnsi="Neo Sans Pro" w:cs="Arial"/>
        </w:rPr>
        <w:t>x</w:t>
      </w:r>
      <w:r>
        <w:rPr>
          <w:rFonts w:ascii="Neo Sans Pro" w:hAnsi="Neo Sans Pro" w:cs="Arial"/>
        </w:rPr>
        <w:t xml:space="preserve"> 45 sekunder, </w:t>
      </w:r>
      <w:r w:rsidR="00267F68">
        <w:rPr>
          <w:rFonts w:ascii="Neo Sans Pro" w:hAnsi="Neo Sans Pro" w:cs="Arial"/>
        </w:rPr>
        <w:t>1-2</w:t>
      </w:r>
      <w:r>
        <w:rPr>
          <w:rFonts w:ascii="Neo Sans Pro" w:hAnsi="Neo Sans Pro" w:cs="Arial"/>
        </w:rPr>
        <w:t xml:space="preserve"> x dagligt. Se skem</w:t>
      </w:r>
      <w:r w:rsidR="00267F68">
        <w:rPr>
          <w:rFonts w:ascii="Neo Sans Pro" w:hAnsi="Neo Sans Pro" w:cs="Arial"/>
        </w:rPr>
        <w:t>a.</w:t>
      </w:r>
    </w:p>
    <w:p w14:paraId="5A86E1E5" w14:textId="3995B407" w:rsidR="00A026C6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H=Et bens </w:t>
      </w:r>
      <w:r w:rsidRPr="00781167">
        <w:rPr>
          <w:rFonts w:ascii="Neo Sans Pro" w:hAnsi="Neo Sans Pro" w:cs="Arial"/>
          <w:b/>
          <w:bCs/>
        </w:rPr>
        <w:t>hælløft:</w:t>
      </w:r>
      <w:r w:rsidR="00A026C6" w:rsidRPr="00781167">
        <w:rPr>
          <w:rFonts w:ascii="Neo Sans Pro" w:hAnsi="Neo Sans Pro" w:cs="Arial"/>
          <w:b/>
          <w:bCs/>
        </w:rPr>
        <w:t xml:space="preserve"> </w:t>
      </w:r>
      <w:r>
        <w:rPr>
          <w:rFonts w:ascii="Neo Sans Pro" w:hAnsi="Neo Sans Pro" w:cs="Arial"/>
        </w:rPr>
        <w:t xml:space="preserve">Stå på træningsbenet. Løft dig langsomt op på tæer og sænk dig langsomt igen. 3 sekunder op, 3 sekunder ned. Udføres 4 </w:t>
      </w:r>
      <w:r w:rsidR="003F35B4">
        <w:rPr>
          <w:rFonts w:ascii="Neo Sans Pro" w:hAnsi="Neo Sans Pro" w:cs="Arial"/>
        </w:rPr>
        <w:t>x</w:t>
      </w:r>
      <w:r>
        <w:rPr>
          <w:rFonts w:ascii="Neo Sans Pro" w:hAnsi="Neo Sans Pro" w:cs="Arial"/>
        </w:rPr>
        <w:t xml:space="preserve"> 6 gentagelser, </w:t>
      </w:r>
      <w:r w:rsidR="00267F68">
        <w:rPr>
          <w:rFonts w:ascii="Neo Sans Pro" w:hAnsi="Neo Sans Pro" w:cs="Arial"/>
        </w:rPr>
        <w:t>3-4</w:t>
      </w:r>
      <w:r>
        <w:rPr>
          <w:rFonts w:ascii="Neo Sans Pro" w:hAnsi="Neo Sans Pro" w:cs="Arial"/>
        </w:rPr>
        <w:t xml:space="preserve"> x </w:t>
      </w:r>
      <w:r w:rsidR="00267F68">
        <w:rPr>
          <w:rFonts w:ascii="Neo Sans Pro" w:hAnsi="Neo Sans Pro" w:cs="Arial"/>
        </w:rPr>
        <w:t>ugentligt. Se skema.</w:t>
      </w:r>
    </w:p>
    <w:p w14:paraId="7CB4BACB" w14:textId="35668FC5" w:rsidR="003F35B4" w:rsidRDefault="003F35B4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/>
        </w:rPr>
      </w:pPr>
      <w:r>
        <w:rPr>
          <w:rFonts w:ascii="Neo Sans Pro" w:hAnsi="Neo Sans Pro"/>
          <w:b/>
          <w:bCs/>
        </w:rPr>
        <w:t>L=</w:t>
      </w:r>
      <w:r w:rsidR="00267F68" w:rsidRPr="003F35B4">
        <w:rPr>
          <w:rFonts w:ascii="Neo Sans Pro" w:hAnsi="Neo Sans Pro"/>
          <w:b/>
          <w:bCs/>
        </w:rPr>
        <w:t>Lunges med landing på forfod:</w:t>
      </w:r>
      <w:r w:rsidR="00267F68" w:rsidRPr="00267F68">
        <w:rPr>
          <w:rFonts w:ascii="Neo Sans Pro" w:hAnsi="Neo Sans Pro"/>
        </w:rPr>
        <w:t xml:space="preserve"> Tag et skridt fremad og land højt på forfoden uden at hælen sænker sig (ret meget) 3 x 15 gentagelser, 3 gange om ugen. </w:t>
      </w:r>
    </w:p>
    <w:p w14:paraId="4BAD8640" w14:textId="42547DC8" w:rsidR="00267F68" w:rsidRDefault="003F35B4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/>
        </w:rPr>
      </w:pPr>
      <w:r>
        <w:rPr>
          <w:rFonts w:ascii="Neo Sans Pro" w:hAnsi="Neo Sans Pro"/>
          <w:b/>
          <w:bCs/>
        </w:rPr>
        <w:t>S=</w:t>
      </w:r>
      <w:r w:rsidR="00267F68" w:rsidRPr="003F35B4">
        <w:rPr>
          <w:rFonts w:ascii="Neo Sans Pro" w:hAnsi="Neo Sans Pro"/>
          <w:b/>
          <w:bCs/>
        </w:rPr>
        <w:t>Skridt bagud:</w:t>
      </w:r>
      <w:r w:rsidR="00267F68" w:rsidRPr="00267F68">
        <w:rPr>
          <w:rFonts w:ascii="Neo Sans Pro" w:hAnsi="Neo Sans Pro"/>
        </w:rPr>
        <w:t xml:space="preserve"> Start med at lave øvelsen på gulvet. Øg sværhedsgraden ved at starte på et trin (15 cm højt). </w:t>
      </w:r>
      <w:r>
        <w:rPr>
          <w:rFonts w:ascii="Neo Sans Pro" w:hAnsi="Neo Sans Pro"/>
        </w:rPr>
        <w:t>Tag</w:t>
      </w:r>
      <w:r w:rsidR="00267F68" w:rsidRPr="00267F68">
        <w:rPr>
          <w:rFonts w:ascii="Neo Sans Pro" w:hAnsi="Neo Sans Pro"/>
        </w:rPr>
        <w:t xml:space="preserve"> et skridt bagud og land højt på forfoden med knæet strakt uden at hælen sænker sig (ret meget) 3 x 15 gentagelser, 3 gange om ugen</w:t>
      </w:r>
    </w:p>
    <w:p w14:paraId="3DBE90F0" w14:textId="066C8295" w:rsidR="00602DDB" w:rsidRDefault="00602DDB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4DAD" wp14:editId="2D785B2D">
                <wp:simplePos x="0" y="0"/>
                <wp:positionH relativeFrom="column">
                  <wp:posOffset>2339340</wp:posOffset>
                </wp:positionH>
                <wp:positionV relativeFrom="paragraph">
                  <wp:posOffset>388620</wp:posOffset>
                </wp:positionV>
                <wp:extent cx="496800" cy="234000"/>
                <wp:effectExtent l="0" t="19050" r="36830" b="33020"/>
                <wp:wrapNone/>
                <wp:docPr id="5" name="Pil: høj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23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8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5" o:spid="_x0000_s1026" type="#_x0000_t13" style="position:absolute;margin-left:184.2pt;margin-top:30.6pt;width:39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" adj="16513" fillcolor="#4472c4 [3204]" strokecolor="#1f3763 [1604]" strokeweight="1pt"/>
            </w:pict>
          </mc:Fallback>
        </mc:AlternateContent>
      </w:r>
      <w:r>
        <w:rPr>
          <w:rFonts w:ascii="Neo Sans Pro" w:hAnsi="Neo Sans Pro" w:cs="Arial"/>
          <w:noProof/>
        </w:rPr>
        <w:drawing>
          <wp:inline distT="0" distB="0" distL="0" distR="0" wp14:anchorId="71D25EAB" wp14:editId="1013A4CD">
            <wp:extent cx="1929600" cy="108360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o Sans Pro" w:hAnsi="Neo Sans Pro" w:cs="Arial"/>
          <w:noProof/>
        </w:rPr>
        <w:t xml:space="preserve">                                   </w:t>
      </w:r>
      <w:r>
        <w:rPr>
          <w:rFonts w:ascii="Neo Sans Pro" w:hAnsi="Neo Sans Pro" w:cs="Arial"/>
          <w:noProof/>
        </w:rPr>
        <w:drawing>
          <wp:inline distT="0" distB="0" distL="0" distR="0" wp14:anchorId="67054EEF" wp14:editId="51B22527">
            <wp:extent cx="1929600" cy="1083600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3487" w14:textId="09446B25" w:rsidR="003F35B4" w:rsidRPr="00267F68" w:rsidRDefault="009A05AF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  <w:r>
        <w:rPr>
          <w:rFonts w:ascii="Neo Sans Pro" w:hAnsi="Neo Sans Pro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F160D" wp14:editId="7D4E98A6">
                <wp:simplePos x="0" y="0"/>
                <wp:positionH relativeFrom="column">
                  <wp:posOffset>2346960</wp:posOffset>
                </wp:positionH>
                <wp:positionV relativeFrom="paragraph">
                  <wp:posOffset>352425</wp:posOffset>
                </wp:positionV>
                <wp:extent cx="496800" cy="234000"/>
                <wp:effectExtent l="0" t="19050" r="36830" b="33020"/>
                <wp:wrapNone/>
                <wp:docPr id="6" name="Pil: høj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23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15B" id="Pil: højre 6" o:spid="_x0000_s1026" type="#_x0000_t13" style="position:absolute;margin-left:184.8pt;margin-top:27.75pt;width:39.1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" adj="16513" fillcolor="#4472c4 [3204]" strokecolor="#1f3763 [1604]" strokeweight="1pt"/>
            </w:pict>
          </mc:Fallback>
        </mc:AlternateContent>
      </w:r>
      <w:r w:rsidR="00602DDB">
        <w:rPr>
          <w:rFonts w:ascii="Neo Sans Pro" w:hAnsi="Neo Sans Pro" w:cs="Arial"/>
          <w:noProof/>
        </w:rPr>
        <w:drawing>
          <wp:inline distT="0" distB="0" distL="0" distR="0" wp14:anchorId="4072EE18" wp14:editId="1424F6C2">
            <wp:extent cx="1929600" cy="1083600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DDB">
        <w:rPr>
          <w:rFonts w:ascii="Neo Sans Pro" w:hAnsi="Neo Sans Pro" w:cs="Arial"/>
        </w:rPr>
        <w:t xml:space="preserve">                                   </w:t>
      </w:r>
      <w:r w:rsidR="00602DDB">
        <w:rPr>
          <w:rFonts w:ascii="Neo Sans Pro" w:hAnsi="Neo Sans Pro" w:cs="Arial"/>
          <w:noProof/>
        </w:rPr>
        <w:drawing>
          <wp:inline distT="0" distB="0" distL="0" distR="0" wp14:anchorId="2AD6E4F4" wp14:editId="111A1CB1">
            <wp:extent cx="1926000" cy="108360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F9A8" w14:textId="076593BD" w:rsidR="003F35B4" w:rsidRDefault="00602DDB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b/>
          <w:bCs/>
        </w:rPr>
      </w:pPr>
      <w:r>
        <w:rPr>
          <w:rFonts w:ascii="Neo Sans Pro" w:hAnsi="Neo Sans Pro" w:cs="Arial"/>
          <w:noProof/>
        </w:rPr>
        <w:t xml:space="preserve">                                                                 </w:t>
      </w:r>
    </w:p>
    <w:p w14:paraId="2B48D78B" w14:textId="71A8C849" w:rsidR="003236AA" w:rsidRPr="003236AA" w:rsidRDefault="003F35B4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  <w:b/>
          <w:bCs/>
        </w:rPr>
      </w:pPr>
      <w:r>
        <w:rPr>
          <w:rFonts w:ascii="Neo Sans Pro" w:hAnsi="Neo Sans Pro" w:cs="Arial"/>
          <w:b/>
          <w:bCs/>
        </w:rPr>
        <w:t>S</w:t>
      </w:r>
      <w:r w:rsidR="003236AA" w:rsidRPr="003236AA">
        <w:rPr>
          <w:rFonts w:ascii="Neo Sans Pro" w:hAnsi="Neo Sans Pro" w:cs="Arial"/>
          <w:b/>
          <w:bCs/>
        </w:rPr>
        <w:t>KEMA 1</w:t>
      </w:r>
      <w:r w:rsidR="003236AA">
        <w:rPr>
          <w:rFonts w:ascii="Neo Sans Pro" w:hAnsi="Neo Sans Pro" w:cs="Arial"/>
          <w:b/>
          <w:bCs/>
        </w:rPr>
        <w:t xml:space="preserve"> de første 2 uger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08"/>
        <w:gridCol w:w="1203"/>
        <w:gridCol w:w="1203"/>
        <w:gridCol w:w="1203"/>
        <w:gridCol w:w="1204"/>
        <w:gridCol w:w="1204"/>
        <w:gridCol w:w="1204"/>
        <w:gridCol w:w="1204"/>
      </w:tblGrid>
      <w:tr w:rsidR="00781167" w14:paraId="0796FF52" w14:textId="77777777" w:rsidTr="003F35B4">
        <w:tc>
          <w:tcPr>
            <w:tcW w:w="1208" w:type="dxa"/>
          </w:tcPr>
          <w:p w14:paraId="09771D48" w14:textId="77777777" w:rsidR="00781167" w:rsidRDefault="00781167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</w:p>
        </w:tc>
        <w:tc>
          <w:tcPr>
            <w:tcW w:w="1203" w:type="dxa"/>
          </w:tcPr>
          <w:p w14:paraId="39AB1AA3" w14:textId="40F8CDAE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Mandag</w:t>
            </w:r>
          </w:p>
        </w:tc>
        <w:tc>
          <w:tcPr>
            <w:tcW w:w="1203" w:type="dxa"/>
          </w:tcPr>
          <w:p w14:paraId="7429C3FE" w14:textId="44B53BB2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Tirsdag</w:t>
            </w:r>
          </w:p>
        </w:tc>
        <w:tc>
          <w:tcPr>
            <w:tcW w:w="1203" w:type="dxa"/>
          </w:tcPr>
          <w:p w14:paraId="0150CCE1" w14:textId="4CA8D75F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Onsdag</w:t>
            </w:r>
          </w:p>
        </w:tc>
        <w:tc>
          <w:tcPr>
            <w:tcW w:w="1204" w:type="dxa"/>
          </w:tcPr>
          <w:p w14:paraId="13D092E8" w14:textId="5214C54C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Torsdag</w:t>
            </w:r>
          </w:p>
        </w:tc>
        <w:tc>
          <w:tcPr>
            <w:tcW w:w="1204" w:type="dxa"/>
          </w:tcPr>
          <w:p w14:paraId="43A0867B" w14:textId="01FB3AC8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Fredag</w:t>
            </w:r>
          </w:p>
        </w:tc>
        <w:tc>
          <w:tcPr>
            <w:tcW w:w="1204" w:type="dxa"/>
          </w:tcPr>
          <w:p w14:paraId="0053E482" w14:textId="0C81790E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Lørdag</w:t>
            </w:r>
          </w:p>
        </w:tc>
        <w:tc>
          <w:tcPr>
            <w:tcW w:w="1204" w:type="dxa"/>
          </w:tcPr>
          <w:p w14:paraId="2D71F37E" w14:textId="50BEAAD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="00781167">
              <w:rPr>
                <w:rFonts w:ascii="Neo Sans Pro" w:hAnsi="Neo Sans Pro" w:cs="Arial"/>
              </w:rPr>
              <w:t>øndag</w:t>
            </w:r>
          </w:p>
        </w:tc>
      </w:tr>
      <w:tr w:rsidR="00781167" w14:paraId="1E12717E" w14:textId="77777777" w:rsidTr="003F35B4">
        <w:tc>
          <w:tcPr>
            <w:tcW w:w="1208" w:type="dxa"/>
          </w:tcPr>
          <w:p w14:paraId="46CDA6C9" w14:textId="4C430EF8" w:rsidR="00781167" w:rsidRDefault="003F35B4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Morgen</w:t>
            </w:r>
          </w:p>
        </w:tc>
        <w:tc>
          <w:tcPr>
            <w:tcW w:w="1203" w:type="dxa"/>
          </w:tcPr>
          <w:p w14:paraId="5A84371F" w14:textId="1F442549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1D4392C1" w14:textId="145732A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4461BE92" w14:textId="703F991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74D8B350" w14:textId="52E118CA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386400D2" w14:textId="2080ECF4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6F803C65" w14:textId="0D0F11E1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2599F32B" w14:textId="162D91EC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781167" w14:paraId="2074A55D" w14:textId="77777777" w:rsidTr="003F35B4">
        <w:tc>
          <w:tcPr>
            <w:tcW w:w="1208" w:type="dxa"/>
          </w:tcPr>
          <w:p w14:paraId="4498C371" w14:textId="7FD93A76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</w:t>
            </w:r>
            <w:r w:rsidR="00781167">
              <w:rPr>
                <w:rFonts w:ascii="Neo Sans Pro" w:hAnsi="Neo Sans Pro" w:cs="Arial"/>
              </w:rPr>
              <w:t>iddag</w:t>
            </w:r>
          </w:p>
        </w:tc>
        <w:tc>
          <w:tcPr>
            <w:tcW w:w="1203" w:type="dxa"/>
          </w:tcPr>
          <w:p w14:paraId="338EA9A2" w14:textId="6D43D283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3" w:type="dxa"/>
          </w:tcPr>
          <w:p w14:paraId="030E6EB1" w14:textId="3727F88A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3" w:type="dxa"/>
          </w:tcPr>
          <w:p w14:paraId="5BB930AD" w14:textId="5846DBB7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6A8D356A" w14:textId="13768DD8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4" w:type="dxa"/>
          </w:tcPr>
          <w:p w14:paraId="464708D0" w14:textId="7A74B9A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  <w:tc>
          <w:tcPr>
            <w:tcW w:w="1204" w:type="dxa"/>
          </w:tcPr>
          <w:p w14:paraId="2E29DD38" w14:textId="462C446D" w:rsidR="00781167" w:rsidRDefault="00781167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4" w:type="dxa"/>
          </w:tcPr>
          <w:p w14:paraId="17187607" w14:textId="0DA2BCE6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H</w:t>
            </w:r>
          </w:p>
        </w:tc>
      </w:tr>
      <w:tr w:rsidR="00781167" w14:paraId="58442599" w14:textId="77777777" w:rsidTr="003F35B4">
        <w:tc>
          <w:tcPr>
            <w:tcW w:w="1208" w:type="dxa"/>
          </w:tcPr>
          <w:p w14:paraId="35F8AAD1" w14:textId="090B92AC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A</w:t>
            </w:r>
            <w:r w:rsidR="00781167">
              <w:rPr>
                <w:rFonts w:ascii="Neo Sans Pro" w:hAnsi="Neo Sans Pro" w:cs="Arial"/>
              </w:rPr>
              <w:t>ften</w:t>
            </w:r>
          </w:p>
        </w:tc>
        <w:tc>
          <w:tcPr>
            <w:tcW w:w="1203" w:type="dxa"/>
          </w:tcPr>
          <w:p w14:paraId="1FBDD916" w14:textId="373582B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513DED91" w14:textId="1AE4AB68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3" w:type="dxa"/>
          </w:tcPr>
          <w:p w14:paraId="4FCFC5F1" w14:textId="51907119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70E98876" w14:textId="2D4FAE64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4A2515DF" w14:textId="64E1F1CA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0BC4E15C" w14:textId="4B05CCD1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  <w:tc>
          <w:tcPr>
            <w:tcW w:w="1204" w:type="dxa"/>
          </w:tcPr>
          <w:p w14:paraId="1B0635A1" w14:textId="388F401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T</w:t>
            </w:r>
          </w:p>
        </w:tc>
      </w:tr>
      <w:tr w:rsidR="003F35B4" w14:paraId="026EF322" w14:textId="77777777" w:rsidTr="003F35B4">
        <w:tc>
          <w:tcPr>
            <w:tcW w:w="1208" w:type="dxa"/>
          </w:tcPr>
          <w:p w14:paraId="4FB8A91A" w14:textId="06CD37DA" w:rsidR="003F35B4" w:rsidRDefault="003F35B4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L+S</w:t>
            </w:r>
          </w:p>
        </w:tc>
        <w:tc>
          <w:tcPr>
            <w:tcW w:w="1203" w:type="dxa"/>
          </w:tcPr>
          <w:p w14:paraId="7A3C22DC" w14:textId="77777777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3" w:type="dxa"/>
          </w:tcPr>
          <w:p w14:paraId="701238A5" w14:textId="315C409C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X</w:t>
            </w:r>
          </w:p>
        </w:tc>
        <w:tc>
          <w:tcPr>
            <w:tcW w:w="1203" w:type="dxa"/>
          </w:tcPr>
          <w:p w14:paraId="06141359" w14:textId="77777777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4" w:type="dxa"/>
          </w:tcPr>
          <w:p w14:paraId="4B36E51E" w14:textId="723B004A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X</w:t>
            </w:r>
          </w:p>
        </w:tc>
        <w:tc>
          <w:tcPr>
            <w:tcW w:w="1204" w:type="dxa"/>
          </w:tcPr>
          <w:p w14:paraId="14009B0D" w14:textId="77777777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  <w:tc>
          <w:tcPr>
            <w:tcW w:w="1204" w:type="dxa"/>
          </w:tcPr>
          <w:p w14:paraId="7648EB74" w14:textId="5C870194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X</w:t>
            </w:r>
          </w:p>
        </w:tc>
        <w:tc>
          <w:tcPr>
            <w:tcW w:w="1204" w:type="dxa"/>
          </w:tcPr>
          <w:p w14:paraId="667DC802" w14:textId="77777777" w:rsidR="003F35B4" w:rsidRDefault="003F35B4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</w:p>
        </w:tc>
      </w:tr>
      <w:tr w:rsidR="00781167" w14:paraId="02B7C7E1" w14:textId="77777777" w:rsidTr="003F35B4">
        <w:tc>
          <w:tcPr>
            <w:tcW w:w="1208" w:type="dxa"/>
          </w:tcPr>
          <w:p w14:paraId="49633CB1" w14:textId="43D2C594" w:rsidR="00781167" w:rsidRDefault="003236AA" w:rsidP="00A026C6">
            <w:pPr>
              <w:pStyle w:val="NormalWeb"/>
              <w:spacing w:before="0" w:beforeAutospacing="0" w:after="150" w:afterAutospacing="0" w:line="331" w:lineRule="atLeast"/>
              <w:rPr>
                <w:rFonts w:ascii="Neo Sans Pro" w:hAnsi="Neo Sans Pro" w:cs="Arial"/>
              </w:rPr>
            </w:pPr>
            <w:proofErr w:type="spellStart"/>
            <w:r>
              <w:rPr>
                <w:rFonts w:ascii="Neo Sans Pro" w:hAnsi="Neo Sans Pro" w:cs="Arial"/>
              </w:rPr>
              <w:t>T</w:t>
            </w:r>
            <w:r w:rsidR="00781167">
              <w:rPr>
                <w:rFonts w:ascii="Neo Sans Pro" w:hAnsi="Neo Sans Pro" w:cs="Arial"/>
              </w:rPr>
              <w:t>ågang</w:t>
            </w:r>
            <w:proofErr w:type="spellEnd"/>
          </w:p>
        </w:tc>
        <w:tc>
          <w:tcPr>
            <w:tcW w:w="1203" w:type="dxa"/>
          </w:tcPr>
          <w:p w14:paraId="7F1C3188" w14:textId="3255CCB3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77A5296F" w14:textId="6E2CB1E7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3" w:type="dxa"/>
          </w:tcPr>
          <w:p w14:paraId="1633916C" w14:textId="43B1DEAF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535E86B8" w14:textId="19B8AB7B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6C631A4E" w14:textId="5C97413C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30F51DE5" w14:textId="31AE7370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  <w:tc>
          <w:tcPr>
            <w:tcW w:w="1204" w:type="dxa"/>
          </w:tcPr>
          <w:p w14:paraId="4688A1E6" w14:textId="0C8F64F6" w:rsidR="00781167" w:rsidRDefault="003236AA" w:rsidP="003236AA">
            <w:pPr>
              <w:pStyle w:val="NormalWeb"/>
              <w:spacing w:before="0" w:beforeAutospacing="0" w:after="150" w:afterAutospacing="0" w:line="331" w:lineRule="atLeast"/>
              <w:jc w:val="center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min</w:t>
            </w:r>
          </w:p>
        </w:tc>
      </w:tr>
    </w:tbl>
    <w:p w14:paraId="1F740635" w14:textId="605CCC4A" w:rsidR="00781167" w:rsidRDefault="00781167" w:rsidP="00A026C6">
      <w:pPr>
        <w:pStyle w:val="NormalWeb"/>
        <w:shd w:val="clear" w:color="auto" w:fill="FFFFFF"/>
        <w:spacing w:before="0" w:beforeAutospacing="0" w:after="150" w:afterAutospacing="0" w:line="331" w:lineRule="atLeast"/>
        <w:rPr>
          <w:rFonts w:ascii="Neo Sans Pro" w:hAnsi="Neo Sans Pro" w:cs="Arial"/>
        </w:rPr>
      </w:pPr>
    </w:p>
    <w:sectPr w:rsidR="00781167" w:rsidSect="003F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6"/>
    <w:rsid w:val="00267F68"/>
    <w:rsid w:val="003236AA"/>
    <w:rsid w:val="003F35B4"/>
    <w:rsid w:val="00497C42"/>
    <w:rsid w:val="00602DDB"/>
    <w:rsid w:val="00781167"/>
    <w:rsid w:val="009A05AF"/>
    <w:rsid w:val="00A026C6"/>
    <w:rsid w:val="00C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4E4D"/>
  <w15:chartTrackingRefBased/>
  <w15:docId w15:val="{514F8ED5-BD41-451F-A24C-7A3601E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8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Dombernowsky</dc:creator>
  <cp:keywords/>
  <dc:description/>
  <cp:lastModifiedBy>Sune Dombernowsky</cp:lastModifiedBy>
  <cp:revision>4</cp:revision>
  <dcterms:created xsi:type="dcterms:W3CDTF">2021-04-27T07:47:00Z</dcterms:created>
  <dcterms:modified xsi:type="dcterms:W3CDTF">2021-06-29T14:13:00Z</dcterms:modified>
</cp:coreProperties>
</file>